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94" w:rsidRPr="00665C8A" w:rsidRDefault="00C31D94" w:rsidP="00C31D94">
      <w:pPr>
        <w:keepLines/>
        <w:jc w:val="right"/>
        <w:rPr>
          <w:rFonts w:asciiTheme="minorHAnsi" w:hAnsiTheme="minorHAnsi" w:cstheme="minorHAnsi"/>
          <w:b/>
          <w:bCs/>
          <w:i/>
          <w:iCs/>
        </w:rPr>
      </w:pPr>
      <w:r w:rsidRPr="00665C8A">
        <w:rPr>
          <w:rFonts w:asciiTheme="minorHAnsi" w:hAnsiTheme="minorHAnsi" w:cstheme="minorHAnsi"/>
          <w:b/>
          <w:bCs/>
          <w:i/>
          <w:iCs/>
        </w:rPr>
        <w:t>Załącznik nr 1a do SWZ</w:t>
      </w:r>
    </w:p>
    <w:p w:rsidR="00C31D94" w:rsidRPr="00665C8A" w:rsidRDefault="00C31D94" w:rsidP="00C31D94">
      <w:pPr>
        <w:keepLines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65C8A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 dostawę urządzeń medycznych</w:t>
      </w:r>
    </w:p>
    <w:p w:rsidR="00C31D94" w:rsidRPr="00665C8A" w:rsidRDefault="008305B1" w:rsidP="00C31D94">
      <w:pPr>
        <w:keepLines/>
        <w:jc w:val="right"/>
        <w:rPr>
          <w:rFonts w:asciiTheme="minorHAnsi" w:hAnsiTheme="minorHAnsi" w:cstheme="minorHAnsi"/>
          <w:b/>
          <w:bCs/>
          <w:i/>
          <w:iCs/>
        </w:rPr>
      </w:pPr>
      <w:r w:rsidRPr="00665C8A">
        <w:rPr>
          <w:rFonts w:asciiTheme="minorHAnsi" w:hAnsiTheme="minorHAnsi" w:cstheme="minorHAnsi"/>
          <w:b/>
          <w:bCs/>
          <w:i/>
          <w:iCs/>
        </w:rPr>
        <w:t>Nr sprawy ZP/TP-07</w:t>
      </w:r>
      <w:r w:rsidR="00C31D94" w:rsidRPr="00665C8A">
        <w:rPr>
          <w:rFonts w:asciiTheme="minorHAnsi" w:hAnsiTheme="minorHAnsi" w:cstheme="minorHAnsi"/>
          <w:b/>
          <w:bCs/>
          <w:i/>
          <w:iCs/>
        </w:rPr>
        <w:t>/2022</w:t>
      </w:r>
    </w:p>
    <w:p w:rsidR="00C31D94" w:rsidRPr="00665C8A" w:rsidRDefault="00C31D94" w:rsidP="00C31D94">
      <w:pPr>
        <w:rPr>
          <w:rFonts w:asciiTheme="minorHAnsi" w:hAnsiTheme="minorHAnsi" w:cstheme="minorHAnsi"/>
          <w:b/>
          <w:u w:val="single"/>
        </w:rPr>
      </w:pPr>
      <w:r w:rsidRPr="00665C8A">
        <w:rPr>
          <w:rFonts w:asciiTheme="minorHAnsi" w:hAnsiTheme="minorHAnsi" w:cstheme="minorHAnsi"/>
          <w:b/>
          <w:u w:val="single"/>
        </w:rPr>
        <w:t xml:space="preserve">Zadanie nr </w:t>
      </w:r>
      <w:r w:rsidR="008305B1" w:rsidRPr="00665C8A">
        <w:rPr>
          <w:rFonts w:asciiTheme="minorHAnsi" w:hAnsiTheme="minorHAnsi" w:cstheme="minorHAnsi"/>
          <w:b/>
          <w:u w:val="single"/>
        </w:rPr>
        <w:t>1</w:t>
      </w:r>
    </w:p>
    <w:p w:rsidR="00C31D94" w:rsidRPr="00665C8A" w:rsidRDefault="00C31D94" w:rsidP="00C31D94">
      <w:pPr>
        <w:rPr>
          <w:rFonts w:asciiTheme="minorHAnsi" w:hAnsiTheme="minorHAnsi" w:cstheme="minorHAnsi"/>
          <w:b/>
        </w:rPr>
      </w:pPr>
    </w:p>
    <w:p w:rsidR="00C31D94" w:rsidRPr="00665C8A" w:rsidRDefault="00C31D94" w:rsidP="00C31D94">
      <w:pPr>
        <w:spacing w:line="360" w:lineRule="auto"/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665C8A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:rsidR="00C31D94" w:rsidRPr="00665C8A" w:rsidRDefault="00C31D94" w:rsidP="00C31D94">
      <w:pPr>
        <w:jc w:val="center"/>
        <w:rPr>
          <w:rFonts w:asciiTheme="minorHAnsi" w:hAnsiTheme="minorHAnsi" w:cstheme="minorHAnsi"/>
          <w:b/>
          <w:u w:val="single"/>
        </w:rPr>
      </w:pPr>
      <w:r w:rsidRPr="00665C8A">
        <w:rPr>
          <w:rFonts w:asciiTheme="minorHAnsi" w:hAnsiTheme="minorHAnsi" w:cstheme="minorHAnsi"/>
          <w:b/>
          <w:u w:val="single"/>
        </w:rPr>
        <w:t>(Opis Przedmiotu Zamówienia)</w:t>
      </w:r>
    </w:p>
    <w:p w:rsidR="00C31D94" w:rsidRPr="00665C8A" w:rsidRDefault="00C31D94" w:rsidP="00C31D94">
      <w:pPr>
        <w:rPr>
          <w:rFonts w:asciiTheme="minorHAnsi" w:hAnsiTheme="minorHAnsi" w:cstheme="minorHAnsi"/>
        </w:rPr>
      </w:pPr>
    </w:p>
    <w:p w:rsidR="00C31D94" w:rsidRPr="00665C8A" w:rsidRDefault="00C31D94" w:rsidP="00C31D94">
      <w:pPr>
        <w:rPr>
          <w:rFonts w:asciiTheme="minorHAnsi" w:hAnsiTheme="minorHAnsi" w:cstheme="minorHAnsi"/>
        </w:rPr>
      </w:pPr>
    </w:p>
    <w:p w:rsidR="008305B1" w:rsidRPr="00665C8A" w:rsidRDefault="00C31D94" w:rsidP="008305B1">
      <w:pPr>
        <w:rPr>
          <w:rFonts w:asciiTheme="minorHAnsi" w:hAnsiTheme="minorHAnsi" w:cstheme="minorHAnsi"/>
          <w:b/>
        </w:rPr>
      </w:pPr>
      <w:r w:rsidRPr="00665C8A">
        <w:rPr>
          <w:rFonts w:asciiTheme="minorHAnsi" w:hAnsiTheme="minorHAnsi" w:cstheme="minorHAnsi"/>
        </w:rPr>
        <w:t xml:space="preserve">Przedmiot zamówienia – </w:t>
      </w:r>
      <w:r w:rsidR="008305B1" w:rsidRPr="00665C8A">
        <w:rPr>
          <w:rFonts w:asciiTheme="minorHAnsi" w:hAnsiTheme="minorHAnsi" w:cstheme="minorHAnsi"/>
          <w:b/>
        </w:rPr>
        <w:t>APARAT DO RESUSCYTACJI NOWORODKA – 1 szt</w:t>
      </w:r>
    </w:p>
    <w:p w:rsidR="008305B1" w:rsidRPr="00665C8A" w:rsidRDefault="008305B1" w:rsidP="00C31D94">
      <w:pPr>
        <w:spacing w:line="360" w:lineRule="auto"/>
        <w:rPr>
          <w:rFonts w:asciiTheme="minorHAnsi" w:hAnsiTheme="minorHAnsi" w:cstheme="minorHAnsi"/>
        </w:rPr>
      </w:pPr>
    </w:p>
    <w:p w:rsidR="00C31D94" w:rsidRPr="00665C8A" w:rsidRDefault="00C31D94" w:rsidP="00C31D94">
      <w:pPr>
        <w:spacing w:line="360" w:lineRule="auto"/>
        <w:rPr>
          <w:rFonts w:asciiTheme="minorHAnsi" w:hAnsiTheme="minorHAnsi" w:cstheme="minorHAnsi"/>
        </w:rPr>
      </w:pPr>
      <w:r w:rsidRPr="00665C8A">
        <w:rPr>
          <w:rFonts w:asciiTheme="minorHAnsi" w:hAnsiTheme="minorHAnsi" w:cstheme="minorHAnsi"/>
        </w:rPr>
        <w:t>Nazwa własna …………………………………………………………........................……</w:t>
      </w:r>
    </w:p>
    <w:p w:rsidR="00C31D94" w:rsidRPr="00665C8A" w:rsidRDefault="00C31D94" w:rsidP="00C31D94">
      <w:pPr>
        <w:spacing w:line="360" w:lineRule="auto"/>
        <w:rPr>
          <w:rFonts w:asciiTheme="minorHAnsi" w:hAnsiTheme="minorHAnsi" w:cstheme="minorHAnsi"/>
        </w:rPr>
      </w:pPr>
      <w:r w:rsidRPr="00665C8A">
        <w:rPr>
          <w:rFonts w:asciiTheme="minorHAnsi" w:hAnsiTheme="minorHAnsi" w:cstheme="minorHAnsi"/>
        </w:rPr>
        <w:t>Oferowany model ………………………………………………………….........................</w:t>
      </w:r>
    </w:p>
    <w:p w:rsidR="00C31D94" w:rsidRPr="00665C8A" w:rsidRDefault="00C31D94" w:rsidP="00C31D94">
      <w:pPr>
        <w:spacing w:line="360" w:lineRule="auto"/>
        <w:rPr>
          <w:rFonts w:asciiTheme="minorHAnsi" w:hAnsiTheme="minorHAnsi" w:cstheme="minorHAnsi"/>
        </w:rPr>
      </w:pPr>
      <w:r w:rsidRPr="00665C8A">
        <w:rPr>
          <w:rFonts w:asciiTheme="minorHAnsi" w:hAnsiTheme="minorHAnsi" w:cstheme="minorHAnsi"/>
        </w:rPr>
        <w:t>Producent …………………………………………………………………………................</w:t>
      </w:r>
    </w:p>
    <w:p w:rsidR="00C31D94" w:rsidRPr="00665C8A" w:rsidRDefault="00C31D94" w:rsidP="00C31D94">
      <w:pPr>
        <w:spacing w:line="360" w:lineRule="auto"/>
        <w:rPr>
          <w:rFonts w:asciiTheme="minorHAnsi" w:hAnsiTheme="minorHAnsi" w:cstheme="minorHAnsi"/>
        </w:rPr>
      </w:pPr>
      <w:r w:rsidRPr="00665C8A">
        <w:rPr>
          <w:rFonts w:asciiTheme="minorHAnsi" w:hAnsiTheme="minorHAnsi" w:cstheme="minorHAnsi"/>
        </w:rPr>
        <w:t>Kraj pochodzenia …………………………………………………………………...............</w:t>
      </w:r>
    </w:p>
    <w:p w:rsidR="00C31D94" w:rsidRDefault="00C31D94" w:rsidP="00C31D94">
      <w:pPr>
        <w:rPr>
          <w:rFonts w:asciiTheme="minorHAnsi" w:hAnsiTheme="minorHAnsi" w:cstheme="minorHAnsi"/>
        </w:rPr>
      </w:pPr>
      <w:r w:rsidRPr="00665C8A">
        <w:rPr>
          <w:rFonts w:asciiTheme="minorHAnsi" w:hAnsiTheme="minorHAnsi" w:cstheme="minorHAnsi"/>
        </w:rPr>
        <w:t>Rok produkcji …………………………………………………………………….................</w:t>
      </w:r>
    </w:p>
    <w:p w:rsidR="00A944CB" w:rsidRDefault="00A944CB" w:rsidP="00A944CB">
      <w:pPr>
        <w:suppressAutoHyphens w:val="0"/>
        <w:spacing w:after="120"/>
        <w:rPr>
          <w:rFonts w:ascii="Calibri" w:hAnsi="Calibri" w:cs="Calibri"/>
          <w:b/>
          <w:sz w:val="22"/>
          <w:szCs w:val="22"/>
        </w:rPr>
      </w:pPr>
    </w:p>
    <w:p w:rsidR="00A944CB" w:rsidRPr="00A944CB" w:rsidRDefault="00A944CB" w:rsidP="00A944CB">
      <w:pPr>
        <w:suppressAutoHyphens w:val="0"/>
        <w:spacing w:after="120"/>
        <w:rPr>
          <w:rFonts w:ascii="Calibri" w:hAnsi="Calibri" w:cs="Calibri"/>
          <w:sz w:val="22"/>
          <w:szCs w:val="22"/>
        </w:rPr>
      </w:pPr>
      <w:r w:rsidRPr="00A944CB">
        <w:rPr>
          <w:rFonts w:ascii="Calibri" w:hAnsi="Calibri" w:cs="Calibri"/>
          <w:b/>
          <w:sz w:val="22"/>
          <w:szCs w:val="22"/>
        </w:rPr>
        <w:t xml:space="preserve">Wspólny Słownik Zamówień: </w:t>
      </w:r>
      <w:r w:rsidRPr="00A944CB">
        <w:rPr>
          <w:rFonts w:ascii="Calibri" w:hAnsi="Calibri" w:cs="Calibri"/>
          <w:sz w:val="22"/>
          <w:szCs w:val="22"/>
        </w:rPr>
        <w:t xml:space="preserve"> 33100000-1 - Urządzenia medyczne </w:t>
      </w:r>
    </w:p>
    <w:tbl>
      <w:tblPr>
        <w:tblW w:w="102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6733"/>
        <w:gridCol w:w="1560"/>
        <w:gridCol w:w="1269"/>
      </w:tblGrid>
      <w:tr w:rsidR="00C31D94" w:rsidRPr="00927BD4" w:rsidTr="001101F9">
        <w:tc>
          <w:tcPr>
            <w:tcW w:w="709" w:type="dxa"/>
            <w:shd w:val="solid" w:color="E7E6E6" w:themeColor="background2" w:fill="auto"/>
          </w:tcPr>
          <w:p w:rsidR="00C31D94" w:rsidRPr="00927BD4" w:rsidRDefault="00C31D94" w:rsidP="00210C37">
            <w:pPr>
              <w:pStyle w:val="Nagwek2"/>
              <w:snapToGrid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927BD4">
              <w:rPr>
                <w:rFonts w:asciiTheme="minorHAnsi" w:hAnsiTheme="minorHAnsi" w:cstheme="minorHAnsi"/>
                <w:i/>
                <w:sz w:val="22"/>
                <w:szCs w:val="22"/>
              </w:rPr>
              <w:t>LP.</w:t>
            </w:r>
          </w:p>
        </w:tc>
        <w:tc>
          <w:tcPr>
            <w:tcW w:w="6733" w:type="dxa"/>
            <w:shd w:val="solid" w:color="E7E6E6" w:themeColor="background2" w:fill="auto"/>
            <w:vAlign w:val="center"/>
          </w:tcPr>
          <w:p w:rsidR="00C31D94" w:rsidRPr="00927BD4" w:rsidRDefault="00C31D94" w:rsidP="008305B1">
            <w:pPr>
              <w:pStyle w:val="Nagwek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Wymagane parametry i funkcje</w:t>
            </w:r>
          </w:p>
        </w:tc>
        <w:tc>
          <w:tcPr>
            <w:tcW w:w="1560" w:type="dxa"/>
            <w:shd w:val="solid" w:color="E7E6E6" w:themeColor="background2" w:fill="auto"/>
            <w:vAlign w:val="center"/>
          </w:tcPr>
          <w:p w:rsidR="00C31D94" w:rsidRPr="00927BD4" w:rsidRDefault="00C31D94" w:rsidP="00210C37">
            <w:pPr>
              <w:pStyle w:val="NormalnyWeb"/>
              <w:keepNext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 wymagany </w:t>
            </w:r>
          </w:p>
        </w:tc>
        <w:tc>
          <w:tcPr>
            <w:tcW w:w="1269" w:type="dxa"/>
            <w:shd w:val="solid" w:color="E7E6E6" w:themeColor="background2" w:fill="auto"/>
          </w:tcPr>
          <w:p w:rsidR="00C31D94" w:rsidRPr="00927BD4" w:rsidRDefault="00C31D94" w:rsidP="00210C37">
            <w:pPr>
              <w:pStyle w:val="NormalnyWeb"/>
              <w:keepNext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1D94" w:rsidRPr="00927BD4" w:rsidRDefault="00C31D94" w:rsidP="00C31D94">
            <w:pPr>
              <w:pStyle w:val="NormalnyWeb"/>
              <w:keepNext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C31D94" w:rsidRPr="00927BD4" w:rsidTr="001101F9">
        <w:tc>
          <w:tcPr>
            <w:tcW w:w="709" w:type="dxa"/>
            <w:shd w:val="solid" w:color="E7E6E6" w:themeColor="background2" w:fill="auto"/>
          </w:tcPr>
          <w:p w:rsidR="00C31D94" w:rsidRPr="00927BD4" w:rsidRDefault="00C31D94" w:rsidP="00C31D94">
            <w:pPr>
              <w:pStyle w:val="Nagwek2"/>
              <w:snapToGrid w:val="0"/>
              <w:ind w:left="72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927BD4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1</w:t>
            </w:r>
          </w:p>
        </w:tc>
        <w:tc>
          <w:tcPr>
            <w:tcW w:w="6733" w:type="dxa"/>
            <w:shd w:val="solid" w:color="E7E6E6" w:themeColor="background2" w:fill="auto"/>
            <w:vAlign w:val="center"/>
          </w:tcPr>
          <w:p w:rsidR="00C31D94" w:rsidRPr="00927BD4" w:rsidRDefault="00C31D94" w:rsidP="00C31D94">
            <w:pPr>
              <w:pStyle w:val="Nagwek2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shd w:val="solid" w:color="E7E6E6" w:themeColor="background2" w:fill="auto"/>
            <w:vAlign w:val="center"/>
          </w:tcPr>
          <w:p w:rsidR="00C31D94" w:rsidRPr="00927BD4" w:rsidRDefault="00C31D94" w:rsidP="00210C37">
            <w:pPr>
              <w:pStyle w:val="NormalnyWeb"/>
              <w:keepNext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solid" w:color="E7E6E6" w:themeColor="background2" w:fill="auto"/>
          </w:tcPr>
          <w:p w:rsidR="00C31D94" w:rsidRPr="00927BD4" w:rsidRDefault="00C31D94" w:rsidP="00210C37">
            <w:pPr>
              <w:pStyle w:val="NormalnyWeb"/>
              <w:keepNext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 Inkubator otwarty umieszczony na podstawie jezdnej na kołach wyposażonych w hamulce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  <w:u w:color="FF2C21"/>
              </w:rPr>
              <w:t xml:space="preserve">Ścianki boczne </w:t>
            </w: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przezierne, wykonane z materiału odpornego na UV, odporne na zmywanie w środkach dezynfekcyjnych, zabezpieczone  przed przypadkowym otwarciem,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ind w:left="-45" w:right="-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ind w:left="-45" w:right="-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  <w:u w:color="FF2C21"/>
              </w:rPr>
              <w:t xml:space="preserve">Ścianki boczne </w:t>
            </w: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opuszczane oraz w celu  dostępu do dziecka demontowane przez użytkownika bez użycia narzędzi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Regulacja wysokości położenia materacyka względem poziomu podłogi - płynna, realizowana za pomocą podnośnika elektrycznego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Podstawa materacyka zapewniająca płynną regulację pochylenia materacyka do pozycji Trendelenburga i anty Trendelenburga, dokonywana przy użyciu jednej ręki w zakresie min. ±12°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Materacyk wielkością przystosowany do inkubatora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Szuflada lub prowadnice do wprowadzenia kasety RTG pod materacyk bez konieczności przemieszczania dziecka. Kaseta wysuwana po obu stronach inkubatora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Szuflady lub pojemniki </w:t>
            </w:r>
            <w:r w:rsidRPr="00927BD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min. 2 szt., dost</w:t>
            </w: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ępne po obu stronach inkubatora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Szyny min. 2 szt. do mocowania dodatkowych akcesoriów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Promiennik grzejny umożliwiający wykonanie zdjęcia rtg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Promiennik grzejny z regulacją mocy grzania z poziomu panelu sterującego, w zakresie regulacji mocy od 0 do min. 330 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Promiennik grzejny zapewniający równomierne nagrzewanie powierzchni materacyka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Automatyczna i ręczna regulacja temperatury bazująca na pomiarach temperatury skóry noworodka w zakresie  min.: od 35 do 37,5 °C ze skokiem 0,1°C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Zakres pomiarowy temperatury skóry pacjenta min. od 32°C do 41°C z dokładnością czujnika ±0,1 °C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Kolorowy wyświetlacz na panelu sterującym, typu LCD, min. 6 cali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Moduł do oceny dotlenienia noworodka i pomiaru częstotliwości rytmu serca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Panel sterujący umożliwia prezentację </w:t>
            </w:r>
            <w:r w:rsidRPr="00927BD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parametr</w:t>
            </w: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ów nastawnych i monitorowanych oraz prezentację graficzną cyklu pomiarowego, co najmniej:</w:t>
            </w:r>
          </w:p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trendy do 60-minut, w postaci krzywych, zapamiętywane i prezentowane na ekranie co najmniej: </w:t>
            </w:r>
          </w:p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-temperatura nastawiona, </w:t>
            </w:r>
          </w:p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-moc grzewcza,</w:t>
            </w:r>
          </w:p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-temperatura noworodka.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Wbudowany w panel główny moduł do resuscytacji składający się z manometrów, przepływomierzy oraz mieszalnika. Precyzyjne nastawy stężenia tlenu w mieszance realizowane za pomocą mieszalnika wbudowanego w panel główny. Regulacja wartości ciśnienia gazów dostarczanych pacjentowi z zabezpieczeniem podaży powyżej 30 cmH2O (prezentacja aktualnej wartości ciśnienia w drogach oddechowych na manometrze). Regulowany PIP oraz PEEP.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Zintegrowana lampa zabiegowa, min. 2000 lux, o regulowanym natężeniu,  umożliwiająca podświetlanie wybranego obszaru pacjenta, stanowiąca integralną część urządzenia, bez konieczności dołączania jej do szyny akcesoryjnej urządzenia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Zintegrowane oświetlenie ogólne: pojedyncze lub podwójne źródło światła  o regulowanej mocy, oświetlające całe pole pacjenta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Gniazda elektryczne, min. 2 szt. wbudowane w inkubator umożliwiające podłączenie innego sprzętu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  <w:vAlign w:val="center"/>
          </w:tcPr>
          <w:p w:rsidR="00C31D94" w:rsidRPr="00927BD4" w:rsidRDefault="00C31D94" w:rsidP="00210C37">
            <w:pPr>
              <w:pStyle w:val="Styltabeli2A"/>
              <w:jc w:val="both"/>
              <w:rPr>
                <w:rFonts w:asciiTheme="minorHAnsi" w:eastAsia="Times New Roman" w:hAnsiTheme="minorHAnsi" w:cstheme="minorHAnsi"/>
                <w:color w:val="auto"/>
                <w:position w:val="8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Alarmy akustyczne i optyczne</w:t>
            </w: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7B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 najmniej: </w:t>
            </w:r>
          </w:p>
          <w:p w:rsidR="00C31D94" w:rsidRPr="00927BD4" w:rsidRDefault="00C31D94" w:rsidP="00210C37">
            <w:pPr>
              <w:pStyle w:val="Styltabeli2A"/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przekroczenia nastawionej temperatury pracy (przegrzania)</w:t>
            </w:r>
          </w:p>
          <w:p w:rsidR="00C31D94" w:rsidRPr="00927BD4" w:rsidRDefault="00C31D94" w:rsidP="00210C37">
            <w:pPr>
              <w:pStyle w:val="Styltabeli2A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spadku temperatury (niedogrzania)</w:t>
            </w:r>
          </w:p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-  zaniku napięcia zasilającego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1D94" w:rsidRPr="00927BD4" w:rsidRDefault="00C31D94" w:rsidP="00173C8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D94" w:rsidRPr="00927BD4" w:rsidTr="001101F9">
        <w:tc>
          <w:tcPr>
            <w:tcW w:w="709" w:type="dxa"/>
          </w:tcPr>
          <w:p w:rsidR="00C31D94" w:rsidRPr="00927BD4" w:rsidRDefault="00C31D94" w:rsidP="00210C3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Test po włączeniu do sieci - wykonywany automatycznie</w:t>
            </w:r>
          </w:p>
        </w:tc>
        <w:tc>
          <w:tcPr>
            <w:tcW w:w="1560" w:type="dxa"/>
            <w:shd w:val="clear" w:color="auto" w:fill="auto"/>
          </w:tcPr>
          <w:p w:rsidR="00C31D94" w:rsidRPr="00927BD4" w:rsidRDefault="00C31D94" w:rsidP="00173C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C31D94" w:rsidRPr="00927BD4" w:rsidRDefault="00C31D9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927BD4" w:rsidTr="001101F9">
        <w:tc>
          <w:tcPr>
            <w:tcW w:w="709" w:type="dxa"/>
          </w:tcPr>
          <w:p w:rsidR="00754A74" w:rsidRPr="00927BD4" w:rsidRDefault="00754A74" w:rsidP="00754A74">
            <w:pPr>
              <w:widowControl w:val="0"/>
              <w:autoSpaceDE w:val="0"/>
              <w:snapToGri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6733" w:type="dxa"/>
            <w:shd w:val="clear" w:color="auto" w:fill="auto"/>
          </w:tcPr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6"/>
              <w:gridCol w:w="1587"/>
            </w:tblGrid>
            <w:tr w:rsidR="00754A74" w:rsidRPr="00134CC3" w:rsidTr="00925D9E">
              <w:trPr>
                <w:trHeight w:val="405"/>
              </w:trPr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  <w:sz w:val="22"/>
                      <w:szCs w:val="22"/>
                    </w:rPr>
                  </w:pPr>
                  <w:r w:rsidRPr="00134CC3"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  <w:sz w:val="22"/>
                      <w:szCs w:val="22"/>
                    </w:rPr>
                    <w:t>Serwis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4CC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754A74" w:rsidRDefault="00754A74" w:rsidP="00754A74"/>
        </w:tc>
        <w:tc>
          <w:tcPr>
            <w:tcW w:w="1560" w:type="dxa"/>
            <w:shd w:val="clear" w:color="auto" w:fill="auto"/>
          </w:tcPr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6"/>
              <w:gridCol w:w="1587"/>
            </w:tblGrid>
            <w:tr w:rsidR="00754A74" w:rsidRPr="00134CC3" w:rsidTr="00925D9E">
              <w:trPr>
                <w:trHeight w:val="405"/>
              </w:trPr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  <w:sz w:val="22"/>
                      <w:szCs w:val="22"/>
                    </w:rPr>
                    <w:t xml:space="preserve">      TAK/NIE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4CC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754A74" w:rsidRDefault="00754A74" w:rsidP="00754A74"/>
        </w:tc>
        <w:tc>
          <w:tcPr>
            <w:tcW w:w="1269" w:type="dxa"/>
          </w:tcPr>
          <w:tbl>
            <w:tblPr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06"/>
              <w:gridCol w:w="1587"/>
            </w:tblGrid>
            <w:tr w:rsidR="00754A74" w:rsidRPr="00134CC3" w:rsidTr="00925D9E">
              <w:trPr>
                <w:trHeight w:val="405"/>
              </w:trPr>
              <w:tc>
                <w:tcPr>
                  <w:tcW w:w="62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54A74" w:rsidRPr="00134CC3" w:rsidRDefault="00754A74" w:rsidP="00754A74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34CC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754A74" w:rsidRDefault="00754A74" w:rsidP="00754A74"/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>Autoryzowany serwis na terenie Polski (potwierdzenie od producenta)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381CA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81C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381C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 xml:space="preserve">Czas reakcji serwisu na zgłoszoną awarię – </w:t>
            </w:r>
            <w:r w:rsidR="004162D4" w:rsidRPr="004162D4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do 48h w dni ro</w:t>
            </w:r>
            <w:r w:rsidR="00381CA7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bocze, 72h w dni wolne od pracy.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4162D4" w:rsidRDefault="004162D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C34">
              <w:rPr>
                <w:rFonts w:asciiTheme="minorHAnsi" w:eastAsia="Times" w:hAnsiTheme="minorHAnsi" w:cstheme="minorHAnsi"/>
                <w:bCs/>
                <w:iCs/>
                <w:color w:val="FF0000"/>
                <w:kern w:val="8"/>
                <w:sz w:val="22"/>
                <w:szCs w:val="22"/>
              </w:rPr>
              <w:t>Czas naprawy przedmiotu umowy liczony od momentu zgłoszenia uszkodzenia przez Z</w:t>
            </w:r>
            <w:bookmarkStart w:id="0" w:name="_GoBack"/>
            <w:bookmarkEnd w:id="0"/>
            <w:r w:rsidRPr="000C5C34">
              <w:rPr>
                <w:rFonts w:asciiTheme="minorHAnsi" w:eastAsia="Times" w:hAnsiTheme="minorHAnsi" w:cstheme="minorHAnsi"/>
                <w:bCs/>
                <w:iCs/>
                <w:color w:val="FF0000"/>
                <w:kern w:val="8"/>
                <w:sz w:val="22"/>
                <w:szCs w:val="22"/>
              </w:rPr>
              <w:t>amawiającego: 3 dni (robocze, od poniedziałku do piątku bez sobót i niedziel oraz dni ustawowo wolnych od pracy), a w przypadku konieczności sprowadzenia części zamiennych z zagranicy: 7 (roboczych)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>Szkolenie personelu medycznego w zakresie obsługi urządzenia (minimum 5 osób).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 xml:space="preserve">Szkolenie personelu technicznego zamawiającego (wraz z wystawieniem stosownych certyfikatów) w zakresie podstawowych czynności </w:t>
            </w:r>
            <w:r w:rsidRPr="0075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sprawdzenia stanu technicznego urządzenia i podstawowej konserwacji technicznej. Szkolenie obejmujące co najmniej 2 osoby.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>Paszport techniczny z wpisem przez autoryzowany serwis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A1091B" w:rsidTr="001101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widowControl w:val="0"/>
              <w:autoSpaceDE w:val="0"/>
              <w:snapToGrid w:val="0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754A74" w:rsidRDefault="00754A74" w:rsidP="00935A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 xml:space="preserve">Dostawa do siedziby Zamawiającego, montaż i uruchomienie w terminie – do </w:t>
            </w:r>
            <w:r w:rsidR="00935A5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54A74">
              <w:rPr>
                <w:rFonts w:asciiTheme="minorHAnsi" w:hAnsiTheme="minorHAnsi" w:cstheme="minorHAnsi"/>
                <w:sz w:val="22"/>
                <w:szCs w:val="22"/>
              </w:rPr>
              <w:t xml:space="preserve"> dni od dnia podpisania umowy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74" w:rsidRPr="00A1091B" w:rsidRDefault="00754A74" w:rsidP="00754A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74" w:rsidRPr="00A1091B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A74" w:rsidRPr="00927BD4" w:rsidTr="001101F9">
        <w:tc>
          <w:tcPr>
            <w:tcW w:w="709" w:type="dxa"/>
          </w:tcPr>
          <w:p w:rsidR="00754A74" w:rsidRPr="00754A74" w:rsidRDefault="00754A74" w:rsidP="00754A74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3" w:type="dxa"/>
            <w:shd w:val="clear" w:color="auto" w:fill="auto"/>
          </w:tcPr>
          <w:p w:rsidR="00754A74" w:rsidRPr="00927BD4" w:rsidRDefault="00754A74" w:rsidP="00754A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9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Niezbędna ilość przeglądów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sprzętu</w:t>
            </w:r>
            <w:r w:rsidRPr="00A1091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, zgodnie z harmonogramem, w ramach kosztów zakupu</w:t>
            </w:r>
          </w:p>
        </w:tc>
        <w:tc>
          <w:tcPr>
            <w:tcW w:w="1560" w:type="dxa"/>
            <w:shd w:val="clear" w:color="auto" w:fill="auto"/>
          </w:tcPr>
          <w:p w:rsidR="00754A74" w:rsidRDefault="00754A74" w:rsidP="00754A74">
            <w:pPr>
              <w:snapToGrid w:val="0"/>
              <w:jc w:val="center"/>
              <w:rPr>
                <w:sz w:val="20"/>
                <w:szCs w:val="20"/>
              </w:rPr>
            </w:pPr>
            <w:r w:rsidRPr="00A1091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69" w:type="dxa"/>
          </w:tcPr>
          <w:p w:rsidR="00754A74" w:rsidRPr="00927BD4" w:rsidRDefault="00754A7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D4" w:rsidRPr="00927BD4" w:rsidTr="001101F9">
        <w:tc>
          <w:tcPr>
            <w:tcW w:w="709" w:type="dxa"/>
          </w:tcPr>
          <w:p w:rsidR="00927BD4" w:rsidRPr="00927BD4" w:rsidRDefault="00754A74" w:rsidP="00754A74">
            <w:pPr>
              <w:widowControl w:val="0"/>
              <w:autoSpaceDE w:val="0"/>
              <w:snapToGrid w:val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733" w:type="dxa"/>
            <w:shd w:val="clear" w:color="auto" w:fill="auto"/>
          </w:tcPr>
          <w:p w:rsidR="00927BD4" w:rsidRPr="00927BD4" w:rsidRDefault="00927BD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BD4">
              <w:rPr>
                <w:rFonts w:asciiTheme="minorHAnsi" w:hAnsiTheme="minorHAnsi" w:cstheme="minorHAnsi"/>
                <w:sz w:val="22"/>
                <w:szCs w:val="22"/>
              </w:rPr>
              <w:t>Gwarancja obejmująca całkowicie bezpłatne wykonanie usługi przeglądu, naprawy lub wymiany wadliwych części/podzespołów przez minimum 24 m-ce wg zaleceń producenta</w:t>
            </w:r>
          </w:p>
        </w:tc>
        <w:tc>
          <w:tcPr>
            <w:tcW w:w="1560" w:type="dxa"/>
            <w:shd w:val="clear" w:color="auto" w:fill="auto"/>
          </w:tcPr>
          <w:p w:rsidR="00927BD4" w:rsidRPr="00606474" w:rsidRDefault="001101F9" w:rsidP="00927B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7BD4" w:rsidRPr="00606474">
              <w:rPr>
                <w:sz w:val="20"/>
                <w:szCs w:val="20"/>
              </w:rPr>
              <w:t>≥</w:t>
            </w:r>
            <w:r w:rsidR="00927BD4">
              <w:rPr>
                <w:sz w:val="20"/>
                <w:szCs w:val="20"/>
              </w:rPr>
              <w:t xml:space="preserve"> 2 </w:t>
            </w:r>
            <w:r w:rsidR="00927BD4" w:rsidRPr="00606474">
              <w:rPr>
                <w:sz w:val="20"/>
                <w:szCs w:val="20"/>
              </w:rPr>
              <w:t xml:space="preserve">lata – </w:t>
            </w:r>
            <w:r w:rsidR="00927BD4">
              <w:rPr>
                <w:sz w:val="20"/>
                <w:szCs w:val="20"/>
              </w:rPr>
              <w:t xml:space="preserve"> </w:t>
            </w:r>
            <w:r w:rsidR="00927BD4" w:rsidRPr="00606474">
              <w:rPr>
                <w:sz w:val="20"/>
                <w:szCs w:val="20"/>
              </w:rPr>
              <w:t>0 pkt</w:t>
            </w:r>
          </w:p>
          <w:p w:rsidR="00927BD4" w:rsidRPr="00606474" w:rsidRDefault="00927BD4" w:rsidP="00927BD4">
            <w:pPr>
              <w:snapToGrid w:val="0"/>
              <w:jc w:val="center"/>
              <w:rPr>
                <w:sz w:val="20"/>
                <w:szCs w:val="20"/>
              </w:rPr>
            </w:pPr>
            <w:r w:rsidRPr="00606474">
              <w:rPr>
                <w:sz w:val="20"/>
                <w:szCs w:val="20"/>
              </w:rPr>
              <w:t xml:space="preserve">≥ 3 lata – </w:t>
            </w:r>
            <w:r>
              <w:rPr>
                <w:sz w:val="20"/>
                <w:szCs w:val="20"/>
              </w:rPr>
              <w:t>1</w:t>
            </w:r>
            <w:r w:rsidRPr="00606474">
              <w:rPr>
                <w:sz w:val="20"/>
                <w:szCs w:val="20"/>
              </w:rPr>
              <w:t>0 pkt</w:t>
            </w:r>
          </w:p>
          <w:p w:rsidR="00927BD4" w:rsidRPr="00927BD4" w:rsidRDefault="00927BD4" w:rsidP="00927B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6474">
              <w:rPr>
                <w:sz w:val="20"/>
                <w:szCs w:val="20"/>
              </w:rPr>
              <w:t xml:space="preserve">≥ 4 lata – </w:t>
            </w:r>
            <w:r>
              <w:rPr>
                <w:sz w:val="20"/>
                <w:szCs w:val="20"/>
              </w:rPr>
              <w:t>2</w:t>
            </w:r>
            <w:r w:rsidRPr="00606474">
              <w:rPr>
                <w:sz w:val="20"/>
                <w:szCs w:val="20"/>
              </w:rPr>
              <w:t>0 pkt</w:t>
            </w:r>
          </w:p>
        </w:tc>
        <w:tc>
          <w:tcPr>
            <w:tcW w:w="1269" w:type="dxa"/>
          </w:tcPr>
          <w:p w:rsidR="00927BD4" w:rsidRPr="00927BD4" w:rsidRDefault="00927BD4" w:rsidP="00210C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1D94" w:rsidRPr="00927BD4" w:rsidRDefault="00C31D94" w:rsidP="00787528">
      <w:pPr>
        <w:ind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C31D94" w:rsidRPr="00927BD4" w:rsidRDefault="00C31D94" w:rsidP="00C31D94">
      <w:p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7BD4">
        <w:rPr>
          <w:rFonts w:asciiTheme="minorHAnsi" w:hAnsiTheme="minorHAnsi" w:cstheme="minorHAnsi"/>
          <w:sz w:val="22"/>
          <w:szCs w:val="22"/>
        </w:rPr>
        <w:t>Kolumna nr 2 „</w:t>
      </w:r>
      <w:r w:rsidRPr="00927BD4">
        <w:rPr>
          <w:rFonts w:asciiTheme="minorHAnsi" w:hAnsiTheme="minorHAnsi" w:cstheme="minorHAnsi"/>
          <w:b/>
          <w:sz w:val="22"/>
          <w:szCs w:val="22"/>
        </w:rPr>
        <w:t>Parametry wymagane</w:t>
      </w:r>
      <w:r w:rsidRPr="00927BD4">
        <w:rPr>
          <w:rFonts w:asciiTheme="minorHAnsi" w:hAnsiTheme="minorHAnsi" w:cstheme="minorHAnsi"/>
          <w:sz w:val="22"/>
          <w:szCs w:val="22"/>
        </w:rPr>
        <w:t>” – zawiera parametry wymagane przez Zamawiającego, których niespełnienie spowoduje odrzucenie oferty.</w:t>
      </w:r>
    </w:p>
    <w:p w:rsidR="00C31D94" w:rsidRPr="00927BD4" w:rsidRDefault="00C31D94" w:rsidP="00C31D94">
      <w:pPr>
        <w:ind w:left="-360"/>
        <w:rPr>
          <w:rFonts w:asciiTheme="minorHAnsi" w:hAnsiTheme="minorHAnsi" w:cstheme="minorHAnsi"/>
          <w:sz w:val="22"/>
          <w:szCs w:val="22"/>
        </w:rPr>
      </w:pPr>
      <w:r w:rsidRPr="00927BD4">
        <w:rPr>
          <w:rFonts w:asciiTheme="minorHAnsi" w:hAnsiTheme="minorHAnsi" w:cstheme="minorHAnsi"/>
          <w:sz w:val="22"/>
          <w:szCs w:val="22"/>
        </w:rPr>
        <w:tab/>
        <w:t>Kolumna nr 3 „</w:t>
      </w:r>
      <w:r w:rsidRPr="00927BD4">
        <w:rPr>
          <w:rFonts w:asciiTheme="minorHAnsi" w:hAnsiTheme="minorHAnsi" w:cstheme="minorHAnsi"/>
          <w:b/>
          <w:sz w:val="22"/>
          <w:szCs w:val="22"/>
        </w:rPr>
        <w:t>Parametry graniczne</w:t>
      </w:r>
      <w:r w:rsidRPr="00927BD4">
        <w:rPr>
          <w:rFonts w:asciiTheme="minorHAnsi" w:hAnsiTheme="minorHAnsi" w:cstheme="minorHAnsi"/>
          <w:sz w:val="22"/>
          <w:szCs w:val="22"/>
        </w:rPr>
        <w:t xml:space="preserve">" – zawiera graniczne wartości parametrów z kolumny nr 2. </w:t>
      </w:r>
    </w:p>
    <w:p w:rsidR="00C31D94" w:rsidRPr="00927BD4" w:rsidRDefault="00C31D94" w:rsidP="00C31D94">
      <w:pPr>
        <w:ind w:hanging="360"/>
        <w:rPr>
          <w:rFonts w:asciiTheme="minorHAnsi" w:hAnsiTheme="minorHAnsi" w:cstheme="minorHAnsi"/>
          <w:sz w:val="22"/>
          <w:szCs w:val="22"/>
        </w:rPr>
      </w:pPr>
      <w:r w:rsidRPr="00927BD4">
        <w:rPr>
          <w:rFonts w:asciiTheme="minorHAnsi" w:hAnsiTheme="minorHAnsi" w:cstheme="minorHAnsi"/>
          <w:sz w:val="22"/>
          <w:szCs w:val="22"/>
        </w:rPr>
        <w:tab/>
        <w:t>Kolumna nr 4 „</w:t>
      </w:r>
      <w:r w:rsidRPr="00927BD4">
        <w:rPr>
          <w:rFonts w:asciiTheme="minorHAnsi" w:hAnsiTheme="minorHAnsi" w:cstheme="minorHAnsi"/>
          <w:b/>
          <w:sz w:val="22"/>
          <w:szCs w:val="22"/>
        </w:rPr>
        <w:t>Parametry oferowane</w:t>
      </w:r>
      <w:r w:rsidRPr="00927BD4">
        <w:rPr>
          <w:rFonts w:asciiTheme="minorHAnsi" w:hAnsiTheme="minorHAnsi" w:cstheme="minorHAnsi"/>
          <w:sz w:val="22"/>
          <w:szCs w:val="22"/>
        </w:rPr>
        <w:t>” – brak opisu w tej kolumnie będzie traktowany jako nie spełnienie danego parametru</w:t>
      </w:r>
    </w:p>
    <w:p w:rsidR="00C31D94" w:rsidRPr="00927BD4" w:rsidRDefault="00C31D94" w:rsidP="00C31D94">
      <w:pPr>
        <w:ind w:hanging="360"/>
        <w:rPr>
          <w:rFonts w:asciiTheme="minorHAnsi" w:hAnsiTheme="minorHAnsi" w:cstheme="minorHAnsi"/>
          <w:sz w:val="22"/>
          <w:szCs w:val="22"/>
        </w:rPr>
      </w:pPr>
    </w:p>
    <w:p w:rsidR="0066782C" w:rsidRPr="00927BD4" w:rsidRDefault="0066782C">
      <w:pPr>
        <w:rPr>
          <w:rFonts w:asciiTheme="minorHAnsi" w:hAnsiTheme="minorHAnsi" w:cstheme="minorHAnsi"/>
          <w:sz w:val="22"/>
          <w:szCs w:val="22"/>
        </w:rPr>
      </w:pPr>
    </w:p>
    <w:sectPr w:rsidR="0066782C" w:rsidRPr="0092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A3" w:rsidRDefault="00F956A3" w:rsidP="00C31D94">
      <w:r>
        <w:separator/>
      </w:r>
    </w:p>
  </w:endnote>
  <w:endnote w:type="continuationSeparator" w:id="0">
    <w:p w:rsidR="00F956A3" w:rsidRDefault="00F956A3" w:rsidP="00C3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A3" w:rsidRDefault="00F956A3" w:rsidP="00C31D94">
      <w:r>
        <w:separator/>
      </w:r>
    </w:p>
  </w:footnote>
  <w:footnote w:type="continuationSeparator" w:id="0">
    <w:p w:rsidR="00F956A3" w:rsidRDefault="00F956A3" w:rsidP="00C3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E92"/>
    <w:multiLevelType w:val="hybridMultilevel"/>
    <w:tmpl w:val="888CD824"/>
    <w:lvl w:ilvl="0" w:tplc="9A3096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5D7"/>
    <w:multiLevelType w:val="hybridMultilevel"/>
    <w:tmpl w:val="F15A9C00"/>
    <w:lvl w:ilvl="0" w:tplc="572CA52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7A7A"/>
    <w:multiLevelType w:val="multilevel"/>
    <w:tmpl w:val="B4D4CE88"/>
    <w:styleLink w:val="Lista21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6C346724"/>
    <w:multiLevelType w:val="multilevel"/>
    <w:tmpl w:val="2190FA32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2C"/>
    <w:rsid w:val="00017A3C"/>
    <w:rsid w:val="001101F9"/>
    <w:rsid w:val="0017272D"/>
    <w:rsid w:val="00173C83"/>
    <w:rsid w:val="002B6BF7"/>
    <w:rsid w:val="00381CA7"/>
    <w:rsid w:val="00390775"/>
    <w:rsid w:val="004162D4"/>
    <w:rsid w:val="00503741"/>
    <w:rsid w:val="00665C8A"/>
    <w:rsid w:val="0066782C"/>
    <w:rsid w:val="00754A74"/>
    <w:rsid w:val="00787528"/>
    <w:rsid w:val="007D3E2B"/>
    <w:rsid w:val="008305B1"/>
    <w:rsid w:val="00897538"/>
    <w:rsid w:val="008A3109"/>
    <w:rsid w:val="00927BD4"/>
    <w:rsid w:val="00935A5F"/>
    <w:rsid w:val="00982A34"/>
    <w:rsid w:val="00A944CB"/>
    <w:rsid w:val="00B47FA8"/>
    <w:rsid w:val="00B64CEB"/>
    <w:rsid w:val="00C31D94"/>
    <w:rsid w:val="00C32656"/>
    <w:rsid w:val="00D02825"/>
    <w:rsid w:val="00D06772"/>
    <w:rsid w:val="00E87127"/>
    <w:rsid w:val="00F92399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754A"/>
  <w15:chartTrackingRefBased/>
  <w15:docId w15:val="{6A25939B-4952-4F1B-88ED-18F02F7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6782C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782C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ormalnyWeb">
    <w:name w:val="Normal (Web)"/>
    <w:basedOn w:val="Normalny"/>
    <w:rsid w:val="0066782C"/>
    <w:pPr>
      <w:widowControl w:val="0"/>
      <w:autoSpaceDE w:val="0"/>
      <w:spacing w:before="280" w:after="119"/>
    </w:pPr>
    <w:rPr>
      <w:rFonts w:cs="Calibri"/>
    </w:rPr>
  </w:style>
  <w:style w:type="paragraph" w:customStyle="1" w:styleId="Styltabeli2A">
    <w:name w:val="Styl tabeli 2 A"/>
    <w:rsid w:val="00667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val="pl-PL" w:eastAsia="pl-PL"/>
    </w:rPr>
  </w:style>
  <w:style w:type="numbering" w:customStyle="1" w:styleId="Lista21">
    <w:name w:val="Lista 21"/>
    <w:basedOn w:val="Bezlisty"/>
    <w:rsid w:val="0066782C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31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D94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C31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D94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4"/>
    <w:rPr>
      <w:rFonts w:ascii="Segoe UI" w:eastAsia="Times New Roman" w:hAnsi="Segoe UI" w:cs="Segoe UI"/>
      <w:sz w:val="18"/>
      <w:szCs w:val="18"/>
      <w:lang w:val="pl-PL" w:eastAsia="ar-SA"/>
    </w:rPr>
  </w:style>
  <w:style w:type="paragraph" w:styleId="Akapitzlist">
    <w:name w:val="List Paragraph"/>
    <w:basedOn w:val="Normalny"/>
    <w:uiPriority w:val="34"/>
    <w:qFormat/>
    <w:rsid w:val="007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Chrobak</dc:creator>
  <cp:keywords/>
  <dc:description/>
  <cp:lastModifiedBy>Tomasz Sułkowski</cp:lastModifiedBy>
  <cp:revision>3</cp:revision>
  <cp:lastPrinted>2022-05-05T12:11:00Z</cp:lastPrinted>
  <dcterms:created xsi:type="dcterms:W3CDTF">2022-05-12T13:53:00Z</dcterms:created>
  <dcterms:modified xsi:type="dcterms:W3CDTF">2022-05-12T13:55:00Z</dcterms:modified>
</cp:coreProperties>
</file>